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3CED" w:rsidRDefault="00723CED" w:rsidP="00F84AD2">
      <w:pPr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723CED">
        <w:rPr>
          <w:rFonts w:ascii="Times New Roman" w:hAnsi="Times New Roman" w:cs="Times New Roman"/>
          <w:b/>
          <w:bCs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44DD4E2" wp14:editId="28ECC0AA">
                <wp:simplePos x="0" y="0"/>
                <wp:positionH relativeFrom="column">
                  <wp:posOffset>-142713</wp:posOffset>
                </wp:positionH>
                <wp:positionV relativeFrom="paragraph">
                  <wp:posOffset>-339725</wp:posOffset>
                </wp:positionV>
                <wp:extent cx="1020725" cy="1477926"/>
                <wp:effectExtent l="0" t="0" r="8255" b="8255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0725" cy="147792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23CED" w:rsidRDefault="00723CED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815340" cy="1525905"/>
                                  <wp:effectExtent l="0" t="0" r="3810" b="0"/>
                                  <wp:docPr id="1" name="Picture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Bullock_logo_black_url.jpg"/>
                                          <pic:cNvPicPr/>
                                        </pic:nvPicPr>
                                        <pic:blipFill>
                                          <a:blip r:embed="rId5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815340" cy="152590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11.25pt;margin-top:-26.75pt;width:80.35pt;height:116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" stroked="f">
                <v:textbox>
                  <w:txbxContent>
                    <w:p w:rsidR="00723CED" w:rsidRDefault="00723CED"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815340" cy="1525905"/>
                            <wp:effectExtent l="0" t="0" r="3810" b="0"/>
                            <wp:docPr id="1" name="Picture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Bullock_logo_black_url.jpg"/>
                                    <pic:cNvPicPr/>
                                  </pic:nvPicPr>
                                  <pic:blipFill>
                                    <a:blip r:embed="rId6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815340" cy="152590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723CED" w:rsidRDefault="00723CED" w:rsidP="00F84AD2">
      <w:pPr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723CED" w:rsidRDefault="00723CED" w:rsidP="00F84AD2">
      <w:pPr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723CED" w:rsidRDefault="00723CED" w:rsidP="00F84AD2">
      <w:pPr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723CED" w:rsidRDefault="00723CED" w:rsidP="00F84AD2">
      <w:pPr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2F24CF" w:rsidRDefault="002F24CF" w:rsidP="00F84AD2">
      <w:pPr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F84AD2" w:rsidRPr="00E560F6" w:rsidRDefault="00F84AD2" w:rsidP="00F84AD2">
      <w:pPr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E560F6">
        <w:rPr>
          <w:rFonts w:ascii="Times New Roman" w:hAnsi="Times New Roman" w:cs="Times New Roman"/>
          <w:b/>
          <w:bCs/>
          <w:color w:val="000000"/>
          <w:sz w:val="28"/>
          <w:szCs w:val="28"/>
        </w:rPr>
        <w:t>Bullock Texas State History Museum</w:t>
      </w:r>
    </w:p>
    <w:p w:rsidR="00F84AD2" w:rsidRPr="00E560F6" w:rsidRDefault="00F84AD2" w:rsidP="00F84AD2">
      <w:pPr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E560F6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1800 N. Congress Ave. </w:t>
      </w:r>
    </w:p>
    <w:p w:rsidR="00F84AD2" w:rsidRPr="00E560F6" w:rsidRDefault="00F84AD2" w:rsidP="00F84AD2">
      <w:pPr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E560F6">
        <w:rPr>
          <w:rFonts w:ascii="Times New Roman" w:hAnsi="Times New Roman" w:cs="Times New Roman"/>
          <w:bCs/>
          <w:color w:val="000000"/>
          <w:sz w:val="24"/>
          <w:szCs w:val="24"/>
        </w:rPr>
        <w:t>Austin, TX</w:t>
      </w:r>
      <w:r w:rsidR="009D5C9A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E560F6">
        <w:rPr>
          <w:rFonts w:ascii="Times New Roman" w:hAnsi="Times New Roman" w:cs="Times New Roman"/>
          <w:bCs/>
          <w:color w:val="000000"/>
          <w:sz w:val="24"/>
          <w:szCs w:val="24"/>
        </w:rPr>
        <w:t>78701</w:t>
      </w:r>
      <w:r w:rsidR="009D5C9A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D36B53">
        <w:rPr>
          <w:rFonts w:ascii="Times New Roman" w:hAnsi="Times New Roman" w:cs="Times New Roman"/>
          <w:bCs/>
          <w:color w:val="000000"/>
          <w:sz w:val="24"/>
          <w:szCs w:val="24"/>
        </w:rPr>
        <w:t>|</w:t>
      </w:r>
      <w:r w:rsidR="009D5C9A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E560F6">
        <w:rPr>
          <w:rFonts w:ascii="Times New Roman" w:hAnsi="Times New Roman" w:cs="Times New Roman"/>
          <w:bCs/>
          <w:color w:val="000000"/>
          <w:sz w:val="24"/>
          <w:szCs w:val="24"/>
        </w:rPr>
        <w:t>(512) 936-8746</w:t>
      </w:r>
      <w:r w:rsidR="00D36B53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|</w:t>
      </w:r>
      <w:r w:rsidR="009D5C9A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D36B53">
        <w:rPr>
          <w:rFonts w:ascii="Times New Roman" w:hAnsi="Times New Roman" w:cs="Times New Roman"/>
          <w:bCs/>
          <w:color w:val="000000"/>
          <w:sz w:val="24"/>
          <w:szCs w:val="24"/>
        </w:rPr>
        <w:t>TheStoryofTexas.com</w:t>
      </w:r>
    </w:p>
    <w:p w:rsidR="00F84AD2" w:rsidRPr="00E92FFC" w:rsidRDefault="00F84AD2" w:rsidP="00F84AD2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E92FFC" w:rsidRDefault="00E92FFC" w:rsidP="00F84AD2">
      <w:pPr>
        <w:rPr>
          <w:b/>
          <w:u w:val="single"/>
        </w:rPr>
      </w:pPr>
      <w:r w:rsidRPr="00E92FFC">
        <w:rPr>
          <w:rFonts w:ascii="Times New Roman" w:hAnsi="Times New Roman" w:cs="Times New Roman"/>
          <w:b/>
          <w:sz w:val="24"/>
          <w:szCs w:val="24"/>
          <w:u w:val="single"/>
        </w:rPr>
        <w:t xml:space="preserve">MEDIA Images and Assets </w:t>
      </w:r>
      <w:r w:rsidR="00100C6D">
        <w:rPr>
          <w:rFonts w:ascii="Times New Roman" w:hAnsi="Times New Roman" w:cs="Times New Roman"/>
          <w:b/>
          <w:sz w:val="24"/>
          <w:szCs w:val="24"/>
          <w:u w:val="single"/>
        </w:rPr>
        <w:t xml:space="preserve">at </w:t>
      </w:r>
      <w:r w:rsidR="00CF5E64" w:rsidRPr="00CF5E64">
        <w:rPr>
          <w:rFonts w:ascii="Times New Roman" w:hAnsi="Times New Roman" w:cs="Times New Roman"/>
          <w:b/>
          <w:sz w:val="24"/>
          <w:szCs w:val="24"/>
          <w:u w:val="single"/>
        </w:rPr>
        <w:t>http://bit.ly/OurGlobalKitchenTx</w:t>
      </w:r>
    </w:p>
    <w:p w:rsidR="00E92FFC" w:rsidRDefault="00E92FFC" w:rsidP="00F84AD2">
      <w:pPr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723CED" w:rsidRPr="00573C82" w:rsidRDefault="00723CED" w:rsidP="00F84AD2">
      <w:pPr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  <w:r w:rsidRPr="00573C82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About the Exhibition</w:t>
      </w:r>
    </w:p>
    <w:p w:rsidR="00F84AD2" w:rsidRPr="00C30C56" w:rsidRDefault="00C23C0E" w:rsidP="00F84AD2">
      <w:pPr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C30C56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Our Global Kitchen: Food, Nature, Culture</w:t>
      </w:r>
    </w:p>
    <w:p w:rsidR="00F84AD2" w:rsidRPr="00573C82" w:rsidRDefault="00F84AD2" w:rsidP="00F84AD2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573C82">
        <w:rPr>
          <w:rFonts w:ascii="Times New Roman" w:hAnsi="Times New Roman" w:cs="Times New Roman"/>
          <w:color w:val="000000"/>
          <w:sz w:val="24"/>
          <w:szCs w:val="24"/>
        </w:rPr>
        <w:t>Exhibition on view</w:t>
      </w:r>
      <w:r w:rsidR="00723CED" w:rsidRPr="00573C8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0513DC">
        <w:rPr>
          <w:rFonts w:ascii="Times New Roman" w:hAnsi="Times New Roman" w:cs="Times New Roman"/>
          <w:color w:val="000000"/>
          <w:sz w:val="24"/>
          <w:szCs w:val="24"/>
        </w:rPr>
        <w:t>March</w:t>
      </w:r>
      <w:r w:rsidR="00723CED" w:rsidRPr="00573C8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0513DC">
        <w:rPr>
          <w:rFonts w:ascii="Times New Roman" w:hAnsi="Times New Roman" w:cs="Times New Roman"/>
          <w:color w:val="000000"/>
          <w:sz w:val="24"/>
          <w:szCs w:val="24"/>
        </w:rPr>
        <w:t>1</w:t>
      </w:r>
      <w:r w:rsidR="00723CED" w:rsidRPr="00573C82"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="00100C6D">
        <w:rPr>
          <w:rFonts w:ascii="Times New Roman" w:hAnsi="Times New Roman" w:cs="Times New Roman"/>
          <w:color w:val="000000"/>
          <w:sz w:val="24"/>
          <w:szCs w:val="24"/>
        </w:rPr>
        <w:t xml:space="preserve"> -</w:t>
      </w:r>
      <w:r w:rsidR="00723CED" w:rsidRPr="00573C8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0513DC">
        <w:rPr>
          <w:rFonts w:ascii="Times New Roman" w:hAnsi="Times New Roman" w:cs="Times New Roman"/>
          <w:color w:val="000000"/>
          <w:sz w:val="24"/>
          <w:szCs w:val="24"/>
        </w:rPr>
        <w:t>July</w:t>
      </w:r>
      <w:r w:rsidR="00723CED" w:rsidRPr="00573C8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0513DC">
        <w:rPr>
          <w:rFonts w:ascii="Times New Roman" w:hAnsi="Times New Roman" w:cs="Times New Roman"/>
          <w:color w:val="000000"/>
          <w:sz w:val="24"/>
          <w:szCs w:val="24"/>
        </w:rPr>
        <w:t>24</w:t>
      </w:r>
      <w:r w:rsidR="00723CED" w:rsidRPr="00573C82">
        <w:rPr>
          <w:rFonts w:ascii="Times New Roman" w:hAnsi="Times New Roman" w:cs="Times New Roman"/>
          <w:color w:val="000000"/>
          <w:sz w:val="24"/>
          <w:szCs w:val="24"/>
        </w:rPr>
        <w:t>, 2</w:t>
      </w:r>
      <w:r w:rsidRPr="00573C82">
        <w:rPr>
          <w:rFonts w:ascii="Times New Roman" w:hAnsi="Times New Roman" w:cs="Times New Roman"/>
          <w:color w:val="000000"/>
          <w:sz w:val="24"/>
          <w:szCs w:val="24"/>
        </w:rPr>
        <w:t xml:space="preserve">016 in the </w:t>
      </w:r>
      <w:proofErr w:type="spellStart"/>
      <w:r w:rsidRPr="00573C82">
        <w:rPr>
          <w:rFonts w:ascii="Times New Roman" w:hAnsi="Times New Roman" w:cs="Times New Roman"/>
          <w:color w:val="000000"/>
          <w:sz w:val="24"/>
          <w:szCs w:val="24"/>
        </w:rPr>
        <w:t>Herzstein</w:t>
      </w:r>
      <w:proofErr w:type="spellEnd"/>
      <w:r w:rsidRPr="00573C82">
        <w:rPr>
          <w:rFonts w:ascii="Times New Roman" w:hAnsi="Times New Roman" w:cs="Times New Roman"/>
          <w:color w:val="000000"/>
          <w:sz w:val="24"/>
          <w:szCs w:val="24"/>
        </w:rPr>
        <w:t xml:space="preserve"> Gallery </w:t>
      </w:r>
    </w:p>
    <w:p w:rsidR="00E560F6" w:rsidRPr="00573C82" w:rsidRDefault="00E560F6" w:rsidP="00297A5D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9C5481" w:rsidRDefault="00805609" w:rsidP="00297A5D">
      <w:pPr>
        <w:rPr>
          <w:rFonts w:ascii="Times New Roman" w:hAnsi="Times New Roman" w:cs="Times New Roman"/>
          <w:sz w:val="24"/>
          <w:szCs w:val="24"/>
        </w:rPr>
      </w:pPr>
      <w:r w:rsidRPr="00573C82">
        <w:rPr>
          <w:rFonts w:ascii="Times New Roman" w:hAnsi="Times New Roman" w:cs="Times New Roman"/>
          <w:sz w:val="24"/>
          <w:szCs w:val="24"/>
        </w:rPr>
        <w:t xml:space="preserve">The </w:t>
      </w:r>
      <w:r w:rsidR="000F07B8" w:rsidRPr="00573C82">
        <w:rPr>
          <w:rFonts w:ascii="Times New Roman" w:hAnsi="Times New Roman" w:cs="Times New Roman"/>
          <w:sz w:val="24"/>
          <w:szCs w:val="24"/>
        </w:rPr>
        <w:t>Bullock Texas State History Museum presents</w:t>
      </w:r>
      <w:r w:rsidRPr="00573C82">
        <w:rPr>
          <w:rFonts w:ascii="Times New Roman" w:hAnsi="Times New Roman" w:cs="Times New Roman"/>
          <w:sz w:val="24"/>
          <w:szCs w:val="24"/>
        </w:rPr>
        <w:t>,</w:t>
      </w:r>
      <w:r w:rsidR="00C30C56">
        <w:rPr>
          <w:rFonts w:ascii="Times New Roman" w:hAnsi="Times New Roman" w:cs="Times New Roman"/>
          <w:sz w:val="24"/>
          <w:szCs w:val="24"/>
        </w:rPr>
        <w:t xml:space="preserve"> </w:t>
      </w:r>
      <w:r w:rsidR="005D5417" w:rsidRPr="00C30C56">
        <w:rPr>
          <w:rFonts w:ascii="Times New Roman" w:hAnsi="Times New Roman" w:cs="Times New Roman"/>
          <w:i/>
          <w:sz w:val="24"/>
          <w:szCs w:val="24"/>
        </w:rPr>
        <w:t>Our Global Kitchen: Food, Nature, Culture</w:t>
      </w:r>
      <w:r w:rsidR="009C5481" w:rsidRPr="00C30C56">
        <w:rPr>
          <w:rFonts w:ascii="Times New Roman" w:hAnsi="Times New Roman" w:cs="Times New Roman"/>
          <w:i/>
          <w:sz w:val="24"/>
          <w:szCs w:val="24"/>
        </w:rPr>
        <w:t>,</w:t>
      </w:r>
      <w:r w:rsidR="009C5481">
        <w:rPr>
          <w:rFonts w:ascii="Times New Roman" w:hAnsi="Times New Roman" w:cs="Times New Roman"/>
          <w:sz w:val="24"/>
          <w:szCs w:val="24"/>
        </w:rPr>
        <w:t xml:space="preserve"> </w:t>
      </w:r>
      <w:r w:rsidR="00FA68F5">
        <w:rPr>
          <w:rFonts w:ascii="Times New Roman" w:hAnsi="Times New Roman" w:cs="Times New Roman"/>
          <w:sz w:val="24"/>
          <w:szCs w:val="24"/>
        </w:rPr>
        <w:t xml:space="preserve">an exhibition that </w:t>
      </w:r>
      <w:r w:rsidR="00983B69">
        <w:rPr>
          <w:rFonts w:ascii="Times New Roman" w:hAnsi="Times New Roman" w:cs="Times New Roman"/>
          <w:sz w:val="24"/>
          <w:szCs w:val="24"/>
        </w:rPr>
        <w:t>explore</w:t>
      </w:r>
      <w:r w:rsidR="00FA68F5">
        <w:rPr>
          <w:rFonts w:ascii="Times New Roman" w:hAnsi="Times New Roman" w:cs="Times New Roman"/>
          <w:sz w:val="24"/>
          <w:szCs w:val="24"/>
        </w:rPr>
        <w:t>s</w:t>
      </w:r>
      <w:r w:rsidR="00983B69">
        <w:rPr>
          <w:rFonts w:ascii="Times New Roman" w:hAnsi="Times New Roman" w:cs="Times New Roman"/>
          <w:sz w:val="24"/>
          <w:szCs w:val="24"/>
        </w:rPr>
        <w:t xml:space="preserve"> how f</w:t>
      </w:r>
      <w:r w:rsidR="00FA68F5">
        <w:rPr>
          <w:rFonts w:ascii="Times New Roman" w:hAnsi="Times New Roman" w:cs="Times New Roman"/>
          <w:sz w:val="24"/>
          <w:szCs w:val="24"/>
        </w:rPr>
        <w:t>ood is grown, how it reaches our</w:t>
      </w:r>
      <w:r w:rsidR="00983B69">
        <w:rPr>
          <w:rFonts w:ascii="Times New Roman" w:hAnsi="Times New Roman" w:cs="Times New Roman"/>
          <w:sz w:val="24"/>
          <w:szCs w:val="24"/>
        </w:rPr>
        <w:t xml:space="preserve"> markets and kitchens, how cooks and cultures create cuisines, and the role of food in ceremony and celebration. </w:t>
      </w:r>
      <w:r w:rsidR="009C5481">
        <w:rPr>
          <w:rFonts w:ascii="Times New Roman" w:hAnsi="Times New Roman" w:cs="Times New Roman"/>
          <w:sz w:val="24"/>
          <w:szCs w:val="24"/>
        </w:rPr>
        <w:t>In sections devoted to</w:t>
      </w:r>
      <w:r w:rsidR="00DE7C65">
        <w:rPr>
          <w:rFonts w:ascii="Times New Roman" w:hAnsi="Times New Roman" w:cs="Times New Roman"/>
          <w:sz w:val="24"/>
          <w:szCs w:val="24"/>
        </w:rPr>
        <w:t xml:space="preserve"> growing, transporting, cooking, eating</w:t>
      </w:r>
      <w:r w:rsidR="009C5481">
        <w:rPr>
          <w:rFonts w:ascii="Times New Roman" w:hAnsi="Times New Roman" w:cs="Times New Roman"/>
          <w:sz w:val="24"/>
          <w:szCs w:val="24"/>
        </w:rPr>
        <w:t xml:space="preserve">, tasting, and </w:t>
      </w:r>
      <w:r w:rsidR="00DE7C65">
        <w:rPr>
          <w:rFonts w:ascii="Times New Roman" w:hAnsi="Times New Roman" w:cs="Times New Roman"/>
          <w:sz w:val="24"/>
          <w:szCs w:val="24"/>
        </w:rPr>
        <w:t>celebrating, the exhibition illuminates</w:t>
      </w:r>
      <w:r w:rsidR="00B15D3E">
        <w:rPr>
          <w:rFonts w:ascii="Times New Roman" w:hAnsi="Times New Roman" w:cs="Times New Roman"/>
          <w:sz w:val="24"/>
          <w:szCs w:val="24"/>
        </w:rPr>
        <w:t xml:space="preserve"> </w:t>
      </w:r>
      <w:r w:rsidR="00983B69">
        <w:rPr>
          <w:rFonts w:ascii="Times New Roman" w:hAnsi="Times New Roman" w:cs="Times New Roman"/>
          <w:sz w:val="24"/>
          <w:szCs w:val="24"/>
        </w:rPr>
        <w:t>the myriad way that food is produced and moved throughout the world. With opportunities to taste seasonal treats in the working kitchen, cook a virtual meal, view rare artifacts, and peek into the dining rooms of famous figures throughout history, visitors will experience the intersection of food, nature</w:t>
      </w:r>
      <w:r w:rsidR="00FA68F5">
        <w:rPr>
          <w:rFonts w:ascii="Times New Roman" w:hAnsi="Times New Roman" w:cs="Times New Roman"/>
          <w:sz w:val="24"/>
          <w:szCs w:val="24"/>
        </w:rPr>
        <w:t>, culture, health, and history —</w:t>
      </w:r>
      <w:r w:rsidR="00983B69">
        <w:rPr>
          <w:rFonts w:ascii="Times New Roman" w:hAnsi="Times New Roman" w:cs="Times New Roman"/>
          <w:sz w:val="24"/>
          <w:szCs w:val="24"/>
        </w:rPr>
        <w:t xml:space="preserve"> and consider some of the most challenging issues of our time. </w:t>
      </w:r>
    </w:p>
    <w:p w:rsidR="000F07B8" w:rsidRPr="00573C82" w:rsidRDefault="000F07B8" w:rsidP="000F07B8">
      <w:pPr>
        <w:rPr>
          <w:rFonts w:ascii="Times New Roman" w:hAnsi="Times New Roman" w:cs="Times New Roman"/>
          <w:sz w:val="24"/>
          <w:szCs w:val="24"/>
        </w:rPr>
      </w:pPr>
    </w:p>
    <w:p w:rsidR="00723CED" w:rsidRPr="00573C82" w:rsidRDefault="002A18D2" w:rsidP="00F84AD2">
      <w:pPr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  <w:r w:rsidRPr="00573C82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 xml:space="preserve">Exhibition </w:t>
      </w:r>
      <w:r w:rsidR="00723CED" w:rsidRPr="00573C82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Credit L</w:t>
      </w:r>
      <w:r w:rsidR="00F84AD2" w:rsidRPr="00573C82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ine</w:t>
      </w:r>
    </w:p>
    <w:p w:rsidR="00213533" w:rsidRPr="00A76BA6" w:rsidRDefault="00213533" w:rsidP="00213533">
      <w:pPr>
        <w:contextualSpacing/>
        <w:rPr>
          <w:rFonts w:ascii="Times New Roman" w:hAnsi="Times New Roman" w:cs="Times New Roman"/>
          <w:sz w:val="24"/>
          <w:szCs w:val="24"/>
        </w:rPr>
      </w:pPr>
      <w:r w:rsidRPr="00A76BA6">
        <w:rPr>
          <w:rFonts w:ascii="Times New Roman" w:hAnsi="Times New Roman" w:cs="Times New Roman"/>
          <w:i/>
          <w:iCs/>
          <w:sz w:val="24"/>
          <w:szCs w:val="24"/>
        </w:rPr>
        <w:t>Our Global Kitchen: Food, Nature, Culture</w:t>
      </w:r>
      <w:r w:rsidRPr="00A76BA6">
        <w:rPr>
          <w:rFonts w:ascii="Times New Roman" w:hAnsi="Times New Roman" w:cs="Times New Roman"/>
          <w:sz w:val="24"/>
          <w:szCs w:val="24"/>
        </w:rPr>
        <w:t xml:space="preserve"> education programs and the </w:t>
      </w:r>
      <w:r>
        <w:rPr>
          <w:rFonts w:ascii="Times New Roman" w:hAnsi="Times New Roman" w:cs="Times New Roman"/>
          <w:sz w:val="24"/>
          <w:szCs w:val="24"/>
        </w:rPr>
        <w:t>t</w:t>
      </w:r>
      <w:r w:rsidRPr="00A76BA6">
        <w:rPr>
          <w:rFonts w:ascii="Times New Roman" w:hAnsi="Times New Roman" w:cs="Times New Roman"/>
          <w:sz w:val="24"/>
          <w:szCs w:val="24"/>
        </w:rPr>
        <w:t xml:space="preserve">asting </w:t>
      </w:r>
      <w:r>
        <w:rPr>
          <w:rFonts w:ascii="Times New Roman" w:hAnsi="Times New Roman" w:cs="Times New Roman"/>
          <w:sz w:val="24"/>
          <w:szCs w:val="24"/>
        </w:rPr>
        <w:t>k</w:t>
      </w:r>
      <w:r w:rsidRPr="00A76BA6">
        <w:rPr>
          <w:rFonts w:ascii="Times New Roman" w:hAnsi="Times New Roman" w:cs="Times New Roman"/>
          <w:sz w:val="24"/>
          <w:szCs w:val="24"/>
        </w:rPr>
        <w:t xml:space="preserve">itchen are sponsored by Whole Foods Market. </w:t>
      </w:r>
      <w:r w:rsidRPr="00A76BA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Support for the Bullock Museum's exhibitions and education programs is provided by the Texas State History Museum Foundation. The exhibition </w:t>
      </w:r>
      <w:r w:rsidRPr="00A76BA6">
        <w:rPr>
          <w:rFonts w:ascii="Times New Roman" w:hAnsi="Times New Roman" w:cs="Times New Roman"/>
          <w:sz w:val="24"/>
          <w:szCs w:val="24"/>
        </w:rPr>
        <w:t>is organized by the American Museum of Natural History</w:t>
      </w:r>
      <w:r w:rsidR="0039264A">
        <w:rPr>
          <w:rFonts w:ascii="Times New Roman" w:hAnsi="Times New Roman" w:cs="Times New Roman"/>
          <w:sz w:val="24"/>
          <w:szCs w:val="24"/>
        </w:rPr>
        <w:t xml:space="preserve"> in New York</w:t>
      </w:r>
      <w:r w:rsidRPr="00A76BA6">
        <w:rPr>
          <w:rFonts w:ascii="Times New Roman" w:hAnsi="Times New Roman" w:cs="Times New Roman"/>
          <w:sz w:val="24"/>
          <w:szCs w:val="24"/>
        </w:rPr>
        <w:t>.</w:t>
      </w:r>
      <w:bookmarkStart w:id="0" w:name="_GoBack"/>
      <w:bookmarkEnd w:id="0"/>
    </w:p>
    <w:p w:rsidR="00F84AD2" w:rsidRPr="00573C82" w:rsidRDefault="00F84AD2" w:rsidP="00F84AD2">
      <w:pPr>
        <w:rPr>
          <w:rFonts w:ascii="Times New Roman" w:hAnsi="Times New Roman" w:cs="Times New Roman"/>
          <w:sz w:val="24"/>
          <w:szCs w:val="24"/>
        </w:rPr>
      </w:pPr>
    </w:p>
    <w:p w:rsidR="00F84AD2" w:rsidRPr="00573C82" w:rsidRDefault="00F84AD2" w:rsidP="00F84AD2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73C82">
        <w:rPr>
          <w:rFonts w:ascii="Times New Roman" w:hAnsi="Times New Roman" w:cs="Times New Roman"/>
          <w:b/>
          <w:sz w:val="24"/>
          <w:szCs w:val="24"/>
          <w:u w:val="single"/>
        </w:rPr>
        <w:t xml:space="preserve">Photo Credits and </w:t>
      </w:r>
      <w:proofErr w:type="spellStart"/>
      <w:r w:rsidRPr="00573C82">
        <w:rPr>
          <w:rFonts w:ascii="Times New Roman" w:hAnsi="Times New Roman" w:cs="Times New Roman"/>
          <w:b/>
          <w:sz w:val="24"/>
          <w:szCs w:val="24"/>
          <w:u w:val="single"/>
        </w:rPr>
        <w:t>Cutlines</w:t>
      </w:r>
      <w:proofErr w:type="spellEnd"/>
    </w:p>
    <w:p w:rsidR="00371425" w:rsidRPr="006D0155" w:rsidRDefault="003F1ABD" w:rsidP="00371425">
      <w:pPr>
        <w:rPr>
          <w:rFonts w:ascii="Times New Roman" w:hAnsi="Times New Roman" w:cs="Times New Roman"/>
          <w:b/>
          <w:sz w:val="24"/>
          <w:szCs w:val="24"/>
        </w:rPr>
      </w:pPr>
      <w:r w:rsidRPr="006D0155">
        <w:rPr>
          <w:rFonts w:ascii="Times New Roman" w:hAnsi="Times New Roman" w:cs="Times New Roman"/>
          <w:b/>
          <w:sz w:val="24"/>
          <w:szCs w:val="24"/>
        </w:rPr>
        <w:t>01.</w:t>
      </w:r>
      <w:r w:rsidR="00DA03A8" w:rsidRPr="006D0155">
        <w:rPr>
          <w:b/>
          <w:sz w:val="24"/>
          <w:szCs w:val="24"/>
        </w:rPr>
        <w:t xml:space="preserve"> </w:t>
      </w:r>
      <w:r w:rsidR="00371425" w:rsidRPr="006D0155">
        <w:rPr>
          <w:rFonts w:ascii="Times New Roman" w:hAnsi="Times New Roman" w:cs="Times New Roman"/>
          <w:b/>
          <w:sz w:val="24"/>
          <w:szCs w:val="24"/>
        </w:rPr>
        <w:t>Dine with Historical Figures</w:t>
      </w:r>
    </w:p>
    <w:p w:rsidR="00100C6D" w:rsidRDefault="00100C6D" w:rsidP="0037142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Courtesy </w:t>
      </w:r>
      <w:proofErr w:type="spellStart"/>
      <w:r w:rsidRPr="006D0155">
        <w:rPr>
          <w:rFonts w:ascii="Times New Roman" w:hAnsi="Times New Roman" w:cs="Times New Roman"/>
          <w:sz w:val="24"/>
          <w:szCs w:val="24"/>
        </w:rPr>
        <w:t>AMNH</w:t>
      </w:r>
      <w:proofErr w:type="spellEnd"/>
      <w:r w:rsidRPr="006D0155">
        <w:rPr>
          <w:rFonts w:ascii="Times New Roman" w:hAnsi="Times New Roman" w:cs="Times New Roman"/>
          <w:sz w:val="24"/>
          <w:szCs w:val="24"/>
        </w:rPr>
        <w:t xml:space="preserve">\C. </w:t>
      </w:r>
      <w:proofErr w:type="spellStart"/>
      <w:r w:rsidRPr="006D0155">
        <w:rPr>
          <w:rFonts w:ascii="Times New Roman" w:hAnsi="Times New Roman" w:cs="Times New Roman"/>
          <w:sz w:val="24"/>
          <w:szCs w:val="24"/>
        </w:rPr>
        <w:t>Chesek</w:t>
      </w:r>
      <w:proofErr w:type="spellEnd"/>
      <w:r w:rsidRPr="006D015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71425" w:rsidRPr="006D0155" w:rsidRDefault="00371425" w:rsidP="00371425">
      <w:pPr>
        <w:rPr>
          <w:rFonts w:ascii="Times New Roman" w:hAnsi="Times New Roman" w:cs="Times New Roman"/>
          <w:sz w:val="24"/>
          <w:szCs w:val="24"/>
        </w:rPr>
      </w:pPr>
      <w:r w:rsidRPr="006D0155">
        <w:rPr>
          <w:rFonts w:ascii="Times New Roman" w:hAnsi="Times New Roman" w:cs="Times New Roman"/>
          <w:sz w:val="24"/>
          <w:szCs w:val="24"/>
        </w:rPr>
        <w:t xml:space="preserve">Visitors </w:t>
      </w:r>
      <w:r w:rsidR="00FA68F5">
        <w:rPr>
          <w:rFonts w:ascii="Times New Roman" w:hAnsi="Times New Roman" w:cs="Times New Roman"/>
          <w:sz w:val="24"/>
          <w:szCs w:val="24"/>
        </w:rPr>
        <w:t xml:space="preserve">to the Bullock Museum's new exhibition </w:t>
      </w:r>
      <w:r w:rsidRPr="006D0155">
        <w:rPr>
          <w:rFonts w:ascii="Times New Roman" w:hAnsi="Times New Roman" w:cs="Times New Roman"/>
          <w:sz w:val="24"/>
          <w:szCs w:val="24"/>
        </w:rPr>
        <w:t>can sit down for a meal in the homes of histor</w:t>
      </w:r>
      <w:r w:rsidR="00FA68F5">
        <w:rPr>
          <w:rFonts w:ascii="Times New Roman" w:hAnsi="Times New Roman" w:cs="Times New Roman"/>
          <w:sz w:val="24"/>
          <w:szCs w:val="24"/>
        </w:rPr>
        <w:t>ical figures in the immersive exhibition</w:t>
      </w:r>
      <w:r w:rsidRPr="006D0155">
        <w:rPr>
          <w:rFonts w:ascii="Times New Roman" w:hAnsi="Times New Roman" w:cs="Times New Roman"/>
          <w:sz w:val="24"/>
          <w:szCs w:val="24"/>
        </w:rPr>
        <w:t xml:space="preserve"> area complete with a distinct soundscape for each setting, including Empress Livia of Rome, Mongolian ruler Kublai Khan, and author Jane Austen.</w:t>
      </w:r>
    </w:p>
    <w:p w:rsidR="00371425" w:rsidRPr="006D0155" w:rsidRDefault="00371425" w:rsidP="00371425">
      <w:pPr>
        <w:rPr>
          <w:rFonts w:ascii="Times New Roman" w:hAnsi="Times New Roman" w:cs="Times New Roman"/>
          <w:sz w:val="24"/>
          <w:szCs w:val="24"/>
        </w:rPr>
      </w:pPr>
    </w:p>
    <w:p w:rsidR="000F07B8" w:rsidRPr="006D0155" w:rsidRDefault="00D36B53" w:rsidP="000F07B8">
      <w:pPr>
        <w:rPr>
          <w:rFonts w:ascii="Times New Roman" w:hAnsi="Times New Roman" w:cs="Times New Roman"/>
          <w:b/>
          <w:sz w:val="24"/>
          <w:szCs w:val="24"/>
        </w:rPr>
      </w:pPr>
      <w:r w:rsidRPr="006D0155">
        <w:rPr>
          <w:rFonts w:ascii="Times New Roman" w:hAnsi="Times New Roman" w:cs="Times New Roman"/>
          <w:b/>
          <w:sz w:val="24"/>
          <w:szCs w:val="24"/>
        </w:rPr>
        <w:t>02</w:t>
      </w:r>
      <w:r w:rsidR="003F1ABD" w:rsidRPr="006D0155">
        <w:rPr>
          <w:rFonts w:ascii="Times New Roman" w:hAnsi="Times New Roman" w:cs="Times New Roman"/>
          <w:b/>
          <w:sz w:val="24"/>
          <w:szCs w:val="24"/>
        </w:rPr>
        <w:t>.</w:t>
      </w:r>
      <w:r w:rsidR="000F07B8" w:rsidRPr="006D015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30A24" w:rsidRPr="006D0155">
        <w:rPr>
          <w:rFonts w:ascii="Times New Roman" w:hAnsi="Times New Roman" w:cs="Times New Roman"/>
          <w:b/>
          <w:sz w:val="24"/>
          <w:szCs w:val="24"/>
        </w:rPr>
        <w:t xml:space="preserve">Square </w:t>
      </w:r>
      <w:r w:rsidR="002E68CD">
        <w:rPr>
          <w:rFonts w:ascii="Times New Roman" w:hAnsi="Times New Roman" w:cs="Times New Roman"/>
          <w:b/>
          <w:sz w:val="24"/>
          <w:szCs w:val="24"/>
        </w:rPr>
        <w:t>W</w:t>
      </w:r>
      <w:r w:rsidR="00730A24" w:rsidRPr="006D0155">
        <w:rPr>
          <w:rFonts w:ascii="Times New Roman" w:hAnsi="Times New Roman" w:cs="Times New Roman"/>
          <w:b/>
          <w:sz w:val="24"/>
          <w:szCs w:val="24"/>
        </w:rPr>
        <w:t>atermelon</w:t>
      </w:r>
    </w:p>
    <w:p w:rsidR="00FA68F5" w:rsidRDefault="00100C6D" w:rsidP="00730A2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Courtesy </w:t>
      </w:r>
      <w:proofErr w:type="spellStart"/>
      <w:r w:rsidRPr="006D0155">
        <w:rPr>
          <w:rFonts w:ascii="Times New Roman" w:hAnsi="Times New Roman" w:cs="Times New Roman"/>
          <w:sz w:val="24"/>
          <w:szCs w:val="24"/>
        </w:rPr>
        <w:t>AMNH</w:t>
      </w:r>
      <w:proofErr w:type="spellEnd"/>
      <w:r w:rsidRPr="006D0155">
        <w:rPr>
          <w:rFonts w:ascii="Times New Roman" w:hAnsi="Times New Roman" w:cs="Times New Roman"/>
          <w:sz w:val="24"/>
          <w:szCs w:val="24"/>
        </w:rPr>
        <w:t xml:space="preserve">\D. </w:t>
      </w:r>
      <w:proofErr w:type="spellStart"/>
      <w:r w:rsidRPr="006D0155">
        <w:rPr>
          <w:rFonts w:ascii="Times New Roman" w:hAnsi="Times New Roman" w:cs="Times New Roman"/>
          <w:sz w:val="24"/>
          <w:szCs w:val="24"/>
        </w:rPr>
        <w:t>Finnin</w:t>
      </w:r>
      <w:proofErr w:type="spellEnd"/>
      <w:r w:rsidRPr="006D015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84AD2" w:rsidRDefault="00730A24" w:rsidP="00730A24">
      <w:pPr>
        <w:rPr>
          <w:rFonts w:ascii="Times New Roman" w:hAnsi="Times New Roman" w:cs="Times New Roman"/>
          <w:sz w:val="24"/>
          <w:szCs w:val="24"/>
        </w:rPr>
      </w:pPr>
      <w:r w:rsidRPr="006D0155">
        <w:rPr>
          <w:rFonts w:ascii="Times New Roman" w:hAnsi="Times New Roman" w:cs="Times New Roman"/>
          <w:sz w:val="24"/>
          <w:szCs w:val="24"/>
        </w:rPr>
        <w:t xml:space="preserve">In Japan, some melons grow in near-perfect cubes. These shapes were not produced by selective breeding. Instead, farmers grow the melons in glass boxes that control their final shape. But the </w:t>
      </w:r>
      <w:r w:rsidRPr="006D0155">
        <w:rPr>
          <w:rFonts w:ascii="Times New Roman" w:hAnsi="Times New Roman" w:cs="Times New Roman"/>
          <w:sz w:val="24"/>
          <w:szCs w:val="24"/>
        </w:rPr>
        <w:lastRenderedPageBreak/>
        <w:t xml:space="preserve">seeds of these melons would still produce round melons, not cubes. </w:t>
      </w:r>
      <w:r w:rsidR="00FA68F5">
        <w:rPr>
          <w:rFonts w:ascii="Times New Roman" w:hAnsi="Times New Roman" w:cs="Times New Roman"/>
          <w:sz w:val="24"/>
          <w:szCs w:val="24"/>
        </w:rPr>
        <w:t xml:space="preserve">This and more </w:t>
      </w:r>
      <w:r w:rsidR="00C30C56">
        <w:rPr>
          <w:rFonts w:ascii="Times New Roman" w:hAnsi="Times New Roman" w:cs="Times New Roman"/>
          <w:sz w:val="24"/>
          <w:szCs w:val="24"/>
        </w:rPr>
        <w:t>on view in</w:t>
      </w:r>
      <w:r w:rsidR="00FA68F5">
        <w:rPr>
          <w:rFonts w:ascii="Times New Roman" w:hAnsi="Times New Roman" w:cs="Times New Roman"/>
          <w:sz w:val="24"/>
          <w:szCs w:val="24"/>
        </w:rPr>
        <w:t xml:space="preserve"> the Bullock Museum's exhibition, 'Our Golbal Kitchen.'</w:t>
      </w:r>
    </w:p>
    <w:p w:rsidR="00D646CA" w:rsidRDefault="00D646CA" w:rsidP="00371425">
      <w:pPr>
        <w:rPr>
          <w:rFonts w:ascii="Times New Roman" w:hAnsi="Times New Roman" w:cs="Times New Roman"/>
          <w:b/>
          <w:sz w:val="24"/>
          <w:szCs w:val="24"/>
        </w:rPr>
      </w:pPr>
    </w:p>
    <w:p w:rsidR="00371425" w:rsidRPr="006D0155" w:rsidRDefault="009D5C9A" w:rsidP="00371425">
      <w:pPr>
        <w:rPr>
          <w:rFonts w:ascii="Times New Roman" w:hAnsi="Times New Roman" w:cs="Times New Roman"/>
          <w:b/>
          <w:sz w:val="24"/>
          <w:szCs w:val="24"/>
        </w:rPr>
      </w:pPr>
      <w:r w:rsidRPr="006D0155">
        <w:rPr>
          <w:rFonts w:ascii="Times New Roman" w:hAnsi="Times New Roman" w:cs="Times New Roman"/>
          <w:b/>
          <w:sz w:val="24"/>
          <w:szCs w:val="24"/>
        </w:rPr>
        <w:t>03</w:t>
      </w:r>
      <w:r w:rsidR="003F1ABD" w:rsidRPr="006D0155">
        <w:rPr>
          <w:rFonts w:ascii="Times New Roman" w:hAnsi="Times New Roman" w:cs="Times New Roman"/>
          <w:b/>
          <w:sz w:val="24"/>
          <w:szCs w:val="24"/>
        </w:rPr>
        <w:t>.</w:t>
      </w:r>
      <w:r w:rsidR="00090383" w:rsidRPr="006D015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71425" w:rsidRPr="006D0155">
        <w:rPr>
          <w:rFonts w:ascii="Times New Roman" w:hAnsi="Times New Roman" w:cs="Times New Roman"/>
          <w:b/>
          <w:sz w:val="24"/>
          <w:szCs w:val="24"/>
        </w:rPr>
        <w:t xml:space="preserve">Tasting </w:t>
      </w:r>
      <w:r w:rsidR="00FA68F5">
        <w:rPr>
          <w:rFonts w:ascii="Times New Roman" w:hAnsi="Times New Roman" w:cs="Times New Roman"/>
          <w:b/>
          <w:sz w:val="24"/>
          <w:szCs w:val="24"/>
        </w:rPr>
        <w:t>K</w:t>
      </w:r>
      <w:r w:rsidR="00371425" w:rsidRPr="006D0155">
        <w:rPr>
          <w:rFonts w:ascii="Times New Roman" w:hAnsi="Times New Roman" w:cs="Times New Roman"/>
          <w:b/>
          <w:sz w:val="24"/>
          <w:szCs w:val="24"/>
        </w:rPr>
        <w:t>itchen</w:t>
      </w:r>
    </w:p>
    <w:p w:rsidR="00100C6D" w:rsidRDefault="00100C6D" w:rsidP="0037142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Courtesy </w:t>
      </w:r>
      <w:proofErr w:type="spellStart"/>
      <w:r w:rsidRPr="006D0155">
        <w:rPr>
          <w:rFonts w:ascii="Times New Roman" w:hAnsi="Times New Roman" w:cs="Times New Roman"/>
          <w:sz w:val="24"/>
          <w:szCs w:val="24"/>
        </w:rPr>
        <w:t>AMNH</w:t>
      </w:r>
      <w:proofErr w:type="spellEnd"/>
      <w:r w:rsidRPr="006D0155">
        <w:rPr>
          <w:rFonts w:ascii="Times New Roman" w:hAnsi="Times New Roman" w:cs="Times New Roman"/>
          <w:sz w:val="24"/>
          <w:szCs w:val="24"/>
        </w:rPr>
        <w:t xml:space="preserve">\D. </w:t>
      </w:r>
      <w:proofErr w:type="spellStart"/>
      <w:r w:rsidRPr="006D0155">
        <w:rPr>
          <w:rFonts w:ascii="Times New Roman" w:hAnsi="Times New Roman" w:cs="Times New Roman"/>
          <w:sz w:val="24"/>
          <w:szCs w:val="24"/>
        </w:rPr>
        <w:t>Finnin</w:t>
      </w:r>
      <w:proofErr w:type="spellEnd"/>
      <w:r w:rsidRPr="006D015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84AD2" w:rsidRPr="006D0155" w:rsidRDefault="00FA68F5" w:rsidP="0037142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'</w:t>
      </w:r>
      <w:r w:rsidR="00371425" w:rsidRPr="006D0155">
        <w:rPr>
          <w:rFonts w:ascii="Times New Roman" w:hAnsi="Times New Roman" w:cs="Times New Roman"/>
          <w:sz w:val="24"/>
          <w:szCs w:val="24"/>
        </w:rPr>
        <w:t>Our Global Kitchen</w:t>
      </w:r>
      <w:r>
        <w:rPr>
          <w:rFonts w:ascii="Times New Roman" w:hAnsi="Times New Roman" w:cs="Times New Roman"/>
          <w:sz w:val="24"/>
          <w:szCs w:val="24"/>
        </w:rPr>
        <w:t>'</w:t>
      </w:r>
      <w:r w:rsidR="00371425" w:rsidRPr="006D0155">
        <w:rPr>
          <w:rFonts w:ascii="Times New Roman" w:hAnsi="Times New Roman" w:cs="Times New Roman"/>
          <w:sz w:val="24"/>
          <w:szCs w:val="24"/>
        </w:rPr>
        <w:t xml:space="preserve"> </w:t>
      </w:r>
      <w:r w:rsidR="00C30C56">
        <w:rPr>
          <w:rFonts w:ascii="Times New Roman" w:hAnsi="Times New Roman" w:cs="Times New Roman"/>
          <w:sz w:val="24"/>
          <w:szCs w:val="24"/>
        </w:rPr>
        <w:t xml:space="preserve">at the Bullock Museum </w:t>
      </w:r>
      <w:r w:rsidR="00371425" w:rsidRPr="006D0155">
        <w:rPr>
          <w:rFonts w:ascii="Times New Roman" w:hAnsi="Times New Roman" w:cs="Times New Roman"/>
          <w:sz w:val="24"/>
          <w:szCs w:val="24"/>
        </w:rPr>
        <w:t>features a custom-designed kitchen in the center of the exhibition</w:t>
      </w:r>
      <w:r w:rsidR="00AE145F">
        <w:rPr>
          <w:rFonts w:ascii="Times New Roman" w:hAnsi="Times New Roman" w:cs="Times New Roman"/>
          <w:sz w:val="24"/>
          <w:szCs w:val="24"/>
        </w:rPr>
        <w:t xml:space="preserve"> </w:t>
      </w:r>
      <w:r w:rsidR="00C30C56">
        <w:rPr>
          <w:rFonts w:ascii="Times New Roman" w:hAnsi="Times New Roman" w:cs="Times New Roman"/>
          <w:sz w:val="24"/>
          <w:szCs w:val="24"/>
        </w:rPr>
        <w:t xml:space="preserve">that is </w:t>
      </w:r>
      <w:r w:rsidR="00AE145F">
        <w:rPr>
          <w:rFonts w:ascii="Times New Roman" w:hAnsi="Times New Roman" w:cs="Times New Roman"/>
          <w:sz w:val="24"/>
          <w:szCs w:val="24"/>
        </w:rPr>
        <w:t>sponsored by Whole Foods Market</w:t>
      </w:r>
      <w:r w:rsidR="00371425" w:rsidRPr="006D0155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Programs and</w:t>
      </w:r>
      <w:r w:rsidR="00C30C5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events</w:t>
      </w:r>
      <w:r w:rsidR="00C30C56">
        <w:rPr>
          <w:rFonts w:ascii="Times New Roman" w:hAnsi="Times New Roman" w:cs="Times New Roman"/>
          <w:sz w:val="24"/>
          <w:szCs w:val="24"/>
        </w:rPr>
        <w:t xml:space="preserve"> are</w:t>
      </w:r>
      <w:r>
        <w:rPr>
          <w:rFonts w:ascii="Times New Roman" w:hAnsi="Times New Roman" w:cs="Times New Roman"/>
          <w:sz w:val="24"/>
          <w:szCs w:val="24"/>
        </w:rPr>
        <w:t xml:space="preserve"> planned</w:t>
      </w:r>
      <w:r w:rsidR="00C30C56">
        <w:rPr>
          <w:rFonts w:ascii="Times New Roman" w:hAnsi="Times New Roman" w:cs="Times New Roman"/>
          <w:sz w:val="24"/>
          <w:szCs w:val="24"/>
        </w:rPr>
        <w:t xml:space="preserve"> throughout spring and summer</w:t>
      </w:r>
      <w:r>
        <w:rPr>
          <w:rFonts w:ascii="Times New Roman" w:hAnsi="Times New Roman" w:cs="Times New Roman"/>
          <w:sz w:val="24"/>
          <w:szCs w:val="24"/>
        </w:rPr>
        <w:t>. Find out more at thestoryoftexas.com</w:t>
      </w:r>
      <w:r w:rsidR="00C30C56">
        <w:rPr>
          <w:rFonts w:ascii="Times New Roman" w:hAnsi="Times New Roman" w:cs="Times New Roman"/>
          <w:sz w:val="24"/>
          <w:szCs w:val="24"/>
        </w:rPr>
        <w:t>.</w:t>
      </w:r>
    </w:p>
    <w:p w:rsidR="00F84AD2" w:rsidRPr="00723CED" w:rsidRDefault="00F84AD2" w:rsidP="00F84AD2">
      <w:pPr>
        <w:rPr>
          <w:rFonts w:ascii="Times New Roman" w:hAnsi="Times New Roman" w:cs="Times New Roman"/>
        </w:rPr>
      </w:pPr>
    </w:p>
    <w:p w:rsidR="005D5417" w:rsidRPr="006D0155" w:rsidRDefault="009D5C9A" w:rsidP="005D5417">
      <w:pPr>
        <w:rPr>
          <w:rFonts w:ascii="Times New Roman" w:hAnsi="Times New Roman" w:cs="Times New Roman"/>
          <w:b/>
          <w:sz w:val="24"/>
          <w:szCs w:val="24"/>
        </w:rPr>
      </w:pPr>
      <w:r w:rsidRPr="006D0155">
        <w:rPr>
          <w:rFonts w:ascii="Times New Roman" w:hAnsi="Times New Roman" w:cs="Times New Roman"/>
          <w:b/>
          <w:sz w:val="24"/>
          <w:szCs w:val="24"/>
        </w:rPr>
        <w:t>04</w:t>
      </w:r>
      <w:r w:rsidR="000D6933" w:rsidRPr="006D0155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5D5417" w:rsidRPr="006D0155">
        <w:rPr>
          <w:rFonts w:ascii="Times New Roman" w:hAnsi="Times New Roman" w:cs="Times New Roman"/>
          <w:b/>
          <w:sz w:val="24"/>
          <w:szCs w:val="24"/>
        </w:rPr>
        <w:t>Scent Stations</w:t>
      </w:r>
    </w:p>
    <w:p w:rsidR="00100C6D" w:rsidRDefault="00100C6D" w:rsidP="005D541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Courtesy </w:t>
      </w:r>
      <w:proofErr w:type="spellStart"/>
      <w:r w:rsidRPr="0037458D">
        <w:rPr>
          <w:rFonts w:ascii="Times New Roman" w:hAnsi="Times New Roman" w:cs="Times New Roman"/>
          <w:sz w:val="24"/>
          <w:szCs w:val="24"/>
        </w:rPr>
        <w:t>AMNH</w:t>
      </w:r>
      <w:proofErr w:type="spellEnd"/>
      <w:r w:rsidRPr="0037458D">
        <w:rPr>
          <w:rFonts w:ascii="Times New Roman" w:hAnsi="Times New Roman" w:cs="Times New Roman"/>
          <w:sz w:val="24"/>
          <w:szCs w:val="24"/>
        </w:rPr>
        <w:t xml:space="preserve">\C. </w:t>
      </w:r>
      <w:proofErr w:type="spellStart"/>
      <w:r w:rsidRPr="0037458D">
        <w:rPr>
          <w:rFonts w:ascii="Times New Roman" w:hAnsi="Times New Roman" w:cs="Times New Roman"/>
          <w:sz w:val="24"/>
          <w:szCs w:val="24"/>
        </w:rPr>
        <w:t>Chesek</w:t>
      </w:r>
      <w:proofErr w:type="spellEnd"/>
      <w:r w:rsidRPr="006D015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D5417" w:rsidRPr="006D0155" w:rsidRDefault="005D5417" w:rsidP="005D5417">
      <w:pPr>
        <w:rPr>
          <w:rFonts w:ascii="Times New Roman" w:hAnsi="Times New Roman" w:cs="Times New Roman"/>
          <w:sz w:val="24"/>
          <w:szCs w:val="24"/>
        </w:rPr>
      </w:pPr>
      <w:r w:rsidRPr="006D0155">
        <w:rPr>
          <w:rFonts w:ascii="Times New Roman" w:hAnsi="Times New Roman" w:cs="Times New Roman"/>
          <w:sz w:val="24"/>
          <w:szCs w:val="24"/>
        </w:rPr>
        <w:t>Visitors will be transported through smelling stations featuring scents such as lemon, lavender, thyme, and fennel, vital ingredients used in everything from candies to fish dishes to potent absinthe.</w:t>
      </w:r>
      <w:r w:rsidR="00FA68F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7458D" w:rsidRDefault="0037458D" w:rsidP="005D5417">
      <w:pPr>
        <w:rPr>
          <w:rFonts w:ascii="Times New Roman" w:hAnsi="Times New Roman" w:cs="Times New Roman"/>
          <w:sz w:val="24"/>
          <w:szCs w:val="24"/>
        </w:rPr>
      </w:pPr>
    </w:p>
    <w:p w:rsidR="0037458D" w:rsidRPr="0037458D" w:rsidRDefault="0037458D" w:rsidP="0037458D">
      <w:pPr>
        <w:rPr>
          <w:rFonts w:ascii="Times New Roman" w:hAnsi="Times New Roman" w:cs="Times New Roman"/>
          <w:b/>
          <w:sz w:val="24"/>
          <w:szCs w:val="24"/>
        </w:rPr>
      </w:pPr>
      <w:r w:rsidRPr="006D0155">
        <w:rPr>
          <w:rFonts w:ascii="Times New Roman" w:hAnsi="Times New Roman" w:cs="Times New Roman"/>
          <w:b/>
          <w:sz w:val="24"/>
          <w:szCs w:val="24"/>
        </w:rPr>
        <w:t>0</w:t>
      </w:r>
      <w:r>
        <w:rPr>
          <w:rFonts w:ascii="Times New Roman" w:hAnsi="Times New Roman" w:cs="Times New Roman"/>
          <w:b/>
          <w:sz w:val="24"/>
          <w:szCs w:val="24"/>
        </w:rPr>
        <w:t>5</w:t>
      </w:r>
      <w:r w:rsidRPr="006D0155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37458D">
        <w:rPr>
          <w:rFonts w:ascii="Times New Roman" w:hAnsi="Times New Roman" w:cs="Times New Roman"/>
          <w:b/>
          <w:sz w:val="24"/>
          <w:szCs w:val="24"/>
        </w:rPr>
        <w:t>Historic Meals</w:t>
      </w:r>
    </w:p>
    <w:p w:rsidR="00100C6D" w:rsidRDefault="00100C6D" w:rsidP="0037458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Courtesy </w:t>
      </w:r>
      <w:proofErr w:type="spellStart"/>
      <w:r w:rsidRPr="0037458D">
        <w:rPr>
          <w:rFonts w:ascii="Times New Roman" w:hAnsi="Times New Roman" w:cs="Times New Roman"/>
          <w:sz w:val="24"/>
          <w:szCs w:val="24"/>
        </w:rPr>
        <w:t>AMNH</w:t>
      </w:r>
      <w:proofErr w:type="spellEnd"/>
      <w:r w:rsidRPr="0037458D">
        <w:rPr>
          <w:rFonts w:ascii="Times New Roman" w:hAnsi="Times New Roman" w:cs="Times New Roman"/>
          <w:sz w:val="24"/>
          <w:szCs w:val="24"/>
        </w:rPr>
        <w:t xml:space="preserve">\C. </w:t>
      </w:r>
      <w:proofErr w:type="spellStart"/>
      <w:r w:rsidRPr="0037458D">
        <w:rPr>
          <w:rFonts w:ascii="Times New Roman" w:hAnsi="Times New Roman" w:cs="Times New Roman"/>
          <w:sz w:val="24"/>
          <w:szCs w:val="24"/>
        </w:rPr>
        <w:t>Chesek</w:t>
      </w:r>
      <w:proofErr w:type="spellEnd"/>
      <w:r w:rsidRPr="0037458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C3554" w:rsidRPr="00B859E1" w:rsidRDefault="0037458D" w:rsidP="0037458D">
      <w:pPr>
        <w:rPr>
          <w:rFonts w:ascii="Times New Roman" w:hAnsi="Times New Roman" w:cs="Times New Roman"/>
          <w:sz w:val="24"/>
          <w:szCs w:val="24"/>
        </w:rPr>
      </w:pPr>
      <w:r w:rsidRPr="0037458D">
        <w:rPr>
          <w:rFonts w:ascii="Times New Roman" w:hAnsi="Times New Roman" w:cs="Times New Roman"/>
          <w:sz w:val="24"/>
          <w:szCs w:val="24"/>
        </w:rPr>
        <w:t xml:space="preserve">See realistic representations of historic dishes, from Mohandas </w:t>
      </w:r>
      <w:proofErr w:type="spellStart"/>
      <w:r w:rsidRPr="0037458D">
        <w:rPr>
          <w:rFonts w:ascii="Times New Roman" w:hAnsi="Times New Roman" w:cs="Times New Roman"/>
          <w:sz w:val="24"/>
          <w:szCs w:val="24"/>
        </w:rPr>
        <w:t>Ghandhi’s</w:t>
      </w:r>
      <w:proofErr w:type="spellEnd"/>
      <w:r w:rsidRPr="0037458D">
        <w:rPr>
          <w:rFonts w:ascii="Times New Roman" w:hAnsi="Times New Roman" w:cs="Times New Roman"/>
          <w:sz w:val="24"/>
          <w:szCs w:val="24"/>
        </w:rPr>
        <w:t xml:space="preserve"> childhood meal to Michael Phelps’s Olympian-sized breakfast.</w:t>
      </w:r>
    </w:p>
    <w:p w:rsidR="0037458D" w:rsidRDefault="0037458D" w:rsidP="0037458D">
      <w:pPr>
        <w:rPr>
          <w:rFonts w:ascii="Times New Roman" w:hAnsi="Times New Roman" w:cs="Times New Roman"/>
        </w:rPr>
      </w:pPr>
    </w:p>
    <w:p w:rsidR="00AC3554" w:rsidRPr="006D0155" w:rsidRDefault="00AC3554" w:rsidP="00AC3554">
      <w:pPr>
        <w:rPr>
          <w:rFonts w:ascii="Times New Roman" w:hAnsi="Times New Roman" w:cs="Times New Roman"/>
          <w:b/>
          <w:sz w:val="24"/>
          <w:szCs w:val="24"/>
        </w:rPr>
      </w:pPr>
      <w:r w:rsidRPr="006D0155">
        <w:rPr>
          <w:rFonts w:ascii="Times New Roman" w:hAnsi="Times New Roman" w:cs="Times New Roman"/>
          <w:b/>
          <w:sz w:val="24"/>
          <w:szCs w:val="24"/>
        </w:rPr>
        <w:t>06. Breakfast Around the World</w:t>
      </w:r>
    </w:p>
    <w:p w:rsidR="00AE145F" w:rsidRDefault="00AE145F" w:rsidP="00AC355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Courtesy </w:t>
      </w:r>
      <w:proofErr w:type="spellStart"/>
      <w:r>
        <w:rPr>
          <w:rFonts w:ascii="Times New Roman" w:hAnsi="Times New Roman" w:cs="Times New Roman"/>
          <w:sz w:val="24"/>
          <w:szCs w:val="24"/>
        </w:rPr>
        <w:t>AMNH</w:t>
      </w:r>
      <w:proofErr w:type="spellEnd"/>
      <w:r>
        <w:rPr>
          <w:rFonts w:ascii="Times New Roman" w:hAnsi="Times New Roman" w:cs="Times New Roman"/>
          <w:sz w:val="24"/>
          <w:szCs w:val="24"/>
        </w:rPr>
        <w:t>\</w:t>
      </w:r>
      <w:r w:rsidRPr="00AE145F">
        <w:rPr>
          <w:rFonts w:ascii="Times New Roman" w:hAnsi="Times New Roman" w:cs="Times New Roman"/>
          <w:sz w:val="24"/>
          <w:szCs w:val="24"/>
        </w:rPr>
        <w:t xml:space="preserve"> </w:t>
      </w:r>
      <w:r w:rsidRPr="006D0155">
        <w:rPr>
          <w:rFonts w:ascii="Times New Roman" w:hAnsi="Times New Roman" w:cs="Times New Roman"/>
          <w:sz w:val="24"/>
          <w:szCs w:val="24"/>
        </w:rPr>
        <w:t xml:space="preserve">C. </w:t>
      </w:r>
      <w:proofErr w:type="spellStart"/>
      <w:r w:rsidRPr="006D0155">
        <w:rPr>
          <w:rFonts w:ascii="Times New Roman" w:hAnsi="Times New Roman" w:cs="Times New Roman"/>
          <w:sz w:val="24"/>
          <w:szCs w:val="24"/>
        </w:rPr>
        <w:t>Chesek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5D5417" w:rsidRPr="006D0155" w:rsidRDefault="00B859E1" w:rsidP="00AC355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 'Our Global Kitchen,' museum visitors may e</w:t>
      </w:r>
      <w:r w:rsidR="00AC3554" w:rsidRPr="006D0155">
        <w:rPr>
          <w:rFonts w:ascii="Times New Roman" w:hAnsi="Times New Roman" w:cs="Times New Roman"/>
          <w:sz w:val="24"/>
          <w:szCs w:val="24"/>
        </w:rPr>
        <w:t>xplore common breakfa</w:t>
      </w:r>
      <w:r>
        <w:rPr>
          <w:rFonts w:ascii="Times New Roman" w:hAnsi="Times New Roman" w:cs="Times New Roman"/>
          <w:sz w:val="24"/>
          <w:szCs w:val="24"/>
        </w:rPr>
        <w:t xml:space="preserve">st foods from around the world, </w:t>
      </w:r>
      <w:r w:rsidR="00AC3554" w:rsidRPr="006D0155">
        <w:rPr>
          <w:rFonts w:ascii="Times New Roman" w:hAnsi="Times New Roman" w:cs="Times New Roman"/>
          <w:sz w:val="24"/>
          <w:szCs w:val="24"/>
        </w:rPr>
        <w:t xml:space="preserve">from Greek pancakes to Colombian </w:t>
      </w:r>
      <w:proofErr w:type="spellStart"/>
      <w:r w:rsidR="00AC3554" w:rsidRPr="006D0155">
        <w:rPr>
          <w:rFonts w:ascii="Times New Roman" w:hAnsi="Times New Roman" w:cs="Times New Roman"/>
          <w:sz w:val="24"/>
          <w:szCs w:val="24"/>
        </w:rPr>
        <w:t>changua</w:t>
      </w:r>
      <w:proofErr w:type="spellEnd"/>
      <w:r w:rsidR="00AC3554" w:rsidRPr="006D0155">
        <w:rPr>
          <w:rFonts w:ascii="Times New Roman" w:hAnsi="Times New Roman" w:cs="Times New Roman"/>
          <w:sz w:val="24"/>
          <w:szCs w:val="24"/>
        </w:rPr>
        <w:t xml:space="preserve"> soup.</w:t>
      </w:r>
    </w:p>
    <w:p w:rsidR="00AC3554" w:rsidRDefault="00AC3554" w:rsidP="00AC3554">
      <w:pPr>
        <w:rPr>
          <w:rFonts w:ascii="Times New Roman" w:hAnsi="Times New Roman" w:cs="Times New Roman"/>
        </w:rPr>
      </w:pPr>
    </w:p>
    <w:p w:rsidR="00AC3554" w:rsidRPr="00AC3554" w:rsidRDefault="00AC3554" w:rsidP="00AC3554">
      <w:pPr>
        <w:rPr>
          <w:rFonts w:ascii="Times New Roman" w:hAnsi="Times New Roman" w:cs="Times New Roman"/>
          <w:b/>
        </w:rPr>
      </w:pPr>
      <w:r w:rsidRPr="006D0155">
        <w:rPr>
          <w:rFonts w:ascii="Times New Roman" w:hAnsi="Times New Roman" w:cs="Times New Roman"/>
          <w:b/>
          <w:sz w:val="24"/>
          <w:szCs w:val="24"/>
        </w:rPr>
        <w:t>07. Transporting Interactive</w:t>
      </w:r>
    </w:p>
    <w:p w:rsidR="00100C6D" w:rsidRDefault="00100C6D" w:rsidP="00AC355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Courtesy </w:t>
      </w:r>
      <w:proofErr w:type="spellStart"/>
      <w:r w:rsidRPr="006D0155">
        <w:rPr>
          <w:rFonts w:ascii="Times New Roman" w:hAnsi="Times New Roman" w:cs="Times New Roman"/>
          <w:sz w:val="24"/>
          <w:szCs w:val="24"/>
        </w:rPr>
        <w:t>AMNH</w:t>
      </w:r>
      <w:proofErr w:type="spellEnd"/>
      <w:r w:rsidRPr="006D0155">
        <w:rPr>
          <w:rFonts w:ascii="Times New Roman" w:hAnsi="Times New Roman" w:cs="Times New Roman"/>
          <w:sz w:val="24"/>
          <w:szCs w:val="24"/>
        </w:rPr>
        <w:t xml:space="preserve">\D. </w:t>
      </w:r>
      <w:proofErr w:type="spellStart"/>
      <w:r w:rsidRPr="006D0155">
        <w:rPr>
          <w:rFonts w:ascii="Times New Roman" w:hAnsi="Times New Roman" w:cs="Times New Roman"/>
          <w:sz w:val="24"/>
          <w:szCs w:val="24"/>
        </w:rPr>
        <w:t>Finnin</w:t>
      </w:r>
      <w:proofErr w:type="spellEnd"/>
      <w:r w:rsidRPr="006D015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C3554" w:rsidRPr="006D0155" w:rsidRDefault="002E4D2A" w:rsidP="00AC355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From farm</w:t>
      </w:r>
      <w:r w:rsidR="001A136B">
        <w:rPr>
          <w:rFonts w:ascii="Times New Roman" w:hAnsi="Times New Roman" w:cs="Times New Roman"/>
          <w:sz w:val="24"/>
          <w:szCs w:val="24"/>
        </w:rPr>
        <w:t xml:space="preserve"> to fork</w:t>
      </w:r>
      <w:r w:rsidR="00B859E1">
        <w:rPr>
          <w:rFonts w:ascii="Times New Roman" w:hAnsi="Times New Roman" w:cs="Times New Roman"/>
          <w:sz w:val="24"/>
          <w:szCs w:val="24"/>
        </w:rPr>
        <w:t>, t</w:t>
      </w:r>
      <w:r w:rsidR="00AC3554" w:rsidRPr="006D0155">
        <w:rPr>
          <w:rFonts w:ascii="Times New Roman" w:hAnsi="Times New Roman" w:cs="Times New Roman"/>
          <w:sz w:val="24"/>
          <w:szCs w:val="24"/>
        </w:rPr>
        <w:t>his interactive game demonstrates the challenges associated with transporting items like bananas, apples, tuna, and lamb around the world.</w:t>
      </w:r>
    </w:p>
    <w:p w:rsidR="00AC3554" w:rsidRDefault="00AC3554" w:rsidP="00AC3554">
      <w:pPr>
        <w:rPr>
          <w:rFonts w:ascii="Times New Roman" w:hAnsi="Times New Roman" w:cs="Times New Roman"/>
        </w:rPr>
      </w:pPr>
    </w:p>
    <w:p w:rsidR="00D0084B" w:rsidRPr="00D0084B" w:rsidRDefault="00AC3554" w:rsidP="00D0084B">
      <w:pPr>
        <w:rPr>
          <w:rFonts w:ascii="Times New Roman" w:hAnsi="Times New Roman" w:cs="Times New Roman"/>
          <w:b/>
        </w:rPr>
      </w:pPr>
      <w:r w:rsidRPr="006D0155">
        <w:rPr>
          <w:rFonts w:ascii="Times New Roman" w:hAnsi="Times New Roman" w:cs="Times New Roman"/>
          <w:b/>
          <w:sz w:val="24"/>
          <w:szCs w:val="24"/>
        </w:rPr>
        <w:t>0</w:t>
      </w:r>
      <w:r w:rsidR="00D0084B" w:rsidRPr="006D0155">
        <w:rPr>
          <w:rFonts w:ascii="Times New Roman" w:hAnsi="Times New Roman" w:cs="Times New Roman"/>
          <w:b/>
          <w:sz w:val="24"/>
          <w:szCs w:val="24"/>
        </w:rPr>
        <w:t>8</w:t>
      </w:r>
      <w:r w:rsidRPr="006D0155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D0084B" w:rsidRPr="006D0155">
        <w:rPr>
          <w:rFonts w:ascii="Times New Roman" w:hAnsi="Times New Roman" w:cs="Times New Roman"/>
          <w:b/>
          <w:sz w:val="24"/>
          <w:szCs w:val="24"/>
        </w:rPr>
        <w:t>Interactive Cooking Table</w:t>
      </w:r>
    </w:p>
    <w:p w:rsidR="00100C6D" w:rsidRDefault="00100C6D" w:rsidP="00D0084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Courtesy </w:t>
      </w:r>
      <w:proofErr w:type="spellStart"/>
      <w:r w:rsidRPr="006D0155">
        <w:rPr>
          <w:rFonts w:ascii="Times New Roman" w:hAnsi="Times New Roman" w:cs="Times New Roman"/>
          <w:sz w:val="24"/>
          <w:szCs w:val="24"/>
        </w:rPr>
        <w:t>AMNH</w:t>
      </w:r>
      <w:proofErr w:type="spellEnd"/>
      <w:r w:rsidRPr="006D0155">
        <w:rPr>
          <w:rFonts w:ascii="Times New Roman" w:hAnsi="Times New Roman" w:cs="Times New Roman"/>
          <w:sz w:val="24"/>
          <w:szCs w:val="24"/>
        </w:rPr>
        <w:t xml:space="preserve">\D. </w:t>
      </w:r>
      <w:proofErr w:type="spellStart"/>
      <w:r w:rsidRPr="006D0155">
        <w:rPr>
          <w:rFonts w:ascii="Times New Roman" w:hAnsi="Times New Roman" w:cs="Times New Roman"/>
          <w:sz w:val="24"/>
          <w:szCs w:val="24"/>
        </w:rPr>
        <w:t>Finnin</w:t>
      </w:r>
      <w:proofErr w:type="spellEnd"/>
      <w:r w:rsidRPr="006D015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C3554" w:rsidRPr="006D0155" w:rsidRDefault="00B859E1" w:rsidP="00AC355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Visitors may take a turn at an </w:t>
      </w:r>
      <w:r w:rsidR="00D0084B" w:rsidRPr="006D0155">
        <w:rPr>
          <w:rFonts w:ascii="Times New Roman" w:hAnsi="Times New Roman" w:cs="Times New Roman"/>
          <w:sz w:val="24"/>
          <w:szCs w:val="24"/>
        </w:rPr>
        <w:t>interactive cooking table</w:t>
      </w:r>
      <w:r>
        <w:rPr>
          <w:rFonts w:ascii="Times New Roman" w:hAnsi="Times New Roman" w:cs="Times New Roman"/>
          <w:sz w:val="24"/>
          <w:szCs w:val="24"/>
        </w:rPr>
        <w:t xml:space="preserve"> to</w:t>
      </w:r>
      <w:r w:rsidR="00D0084B" w:rsidRPr="006D015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'</w:t>
      </w:r>
      <w:r w:rsidR="00D0084B" w:rsidRPr="006D0155">
        <w:rPr>
          <w:rFonts w:ascii="Times New Roman" w:hAnsi="Times New Roman" w:cs="Times New Roman"/>
          <w:sz w:val="24"/>
          <w:szCs w:val="24"/>
        </w:rPr>
        <w:t>make</w:t>
      </w:r>
      <w:r>
        <w:rPr>
          <w:rFonts w:ascii="Times New Roman" w:hAnsi="Times New Roman" w:cs="Times New Roman"/>
          <w:sz w:val="24"/>
          <w:szCs w:val="24"/>
        </w:rPr>
        <w:t>'</w:t>
      </w:r>
      <w:r w:rsidR="00D0084B" w:rsidRPr="006D0155">
        <w:rPr>
          <w:rFonts w:ascii="Times New Roman" w:hAnsi="Times New Roman" w:cs="Times New Roman"/>
          <w:sz w:val="24"/>
          <w:szCs w:val="24"/>
        </w:rPr>
        <w:t xml:space="preserve"> </w:t>
      </w:r>
      <w:r w:rsidR="00BB63F9">
        <w:rPr>
          <w:rFonts w:ascii="Times New Roman" w:hAnsi="Times New Roman" w:cs="Times New Roman"/>
          <w:sz w:val="24"/>
          <w:szCs w:val="24"/>
        </w:rPr>
        <w:t xml:space="preserve">virtual </w:t>
      </w:r>
      <w:r w:rsidR="00D0084B" w:rsidRPr="006D0155">
        <w:rPr>
          <w:rFonts w:ascii="Times New Roman" w:hAnsi="Times New Roman" w:cs="Times New Roman"/>
          <w:sz w:val="24"/>
          <w:szCs w:val="24"/>
        </w:rPr>
        <w:t>dishes eaten around the world.</w:t>
      </w:r>
      <w:r>
        <w:rPr>
          <w:rFonts w:ascii="Times New Roman" w:hAnsi="Times New Roman" w:cs="Times New Roman"/>
          <w:sz w:val="24"/>
          <w:szCs w:val="24"/>
        </w:rPr>
        <w:t xml:space="preserve"> The exhibition open w</w:t>
      </w:r>
      <w:r w:rsidR="00C30C56">
        <w:rPr>
          <w:rFonts w:ascii="Times New Roman" w:hAnsi="Times New Roman" w:cs="Times New Roman"/>
          <w:sz w:val="24"/>
          <w:szCs w:val="24"/>
        </w:rPr>
        <w:t>ill be in Austin from March 12 to</w:t>
      </w:r>
      <w:r>
        <w:rPr>
          <w:rFonts w:ascii="Times New Roman" w:hAnsi="Times New Roman" w:cs="Times New Roman"/>
          <w:sz w:val="24"/>
          <w:szCs w:val="24"/>
        </w:rPr>
        <w:t xml:space="preserve"> July 24, 2016.</w:t>
      </w:r>
    </w:p>
    <w:p w:rsidR="00AC3554" w:rsidRDefault="00AC3554" w:rsidP="00CD4920">
      <w:pPr>
        <w:rPr>
          <w:rFonts w:ascii="Times New Roman" w:hAnsi="Times New Roman" w:cs="Times New Roman"/>
        </w:rPr>
      </w:pPr>
    </w:p>
    <w:p w:rsidR="00AC3554" w:rsidRDefault="00AC3554" w:rsidP="00AC3554">
      <w:pPr>
        <w:rPr>
          <w:rFonts w:ascii="Times New Roman" w:hAnsi="Times New Roman" w:cs="Times New Roman"/>
        </w:rPr>
      </w:pPr>
    </w:p>
    <w:p w:rsidR="003B5F29" w:rsidRPr="00723CED" w:rsidRDefault="003B5F29" w:rsidP="000D693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#</w:t>
      </w:r>
      <w:r w:rsidR="00AE145F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#</w:t>
      </w:r>
      <w:r w:rsidR="00AE145F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#</w:t>
      </w:r>
    </w:p>
    <w:p w:rsidR="001C4AAB" w:rsidRPr="0039264A" w:rsidRDefault="001C4AAB" w:rsidP="00F84AD2">
      <w:pPr>
        <w:rPr>
          <w:rFonts w:ascii="Times New Roman" w:hAnsi="Times New Roman" w:cs="Times New Roman"/>
        </w:rPr>
      </w:pPr>
    </w:p>
    <w:p w:rsidR="001034E5" w:rsidRPr="0039264A" w:rsidRDefault="001034E5" w:rsidP="001034E5">
      <w:pPr>
        <w:rPr>
          <w:rFonts w:ascii="Times New Roman" w:hAnsi="Times New Roman" w:cs="Times New Roman"/>
          <w:sz w:val="24"/>
          <w:szCs w:val="24"/>
        </w:rPr>
      </w:pPr>
      <w:r w:rsidRPr="0039264A">
        <w:rPr>
          <w:rFonts w:ascii="Times New Roman" w:hAnsi="Times New Roman" w:cs="Times New Roman"/>
          <w:sz w:val="24"/>
          <w:szCs w:val="24"/>
        </w:rPr>
        <w:t>Bullock Texas State History Museum</w:t>
      </w:r>
    </w:p>
    <w:p w:rsidR="001034E5" w:rsidRPr="0039264A" w:rsidRDefault="001034E5" w:rsidP="001034E5">
      <w:pPr>
        <w:rPr>
          <w:rFonts w:ascii="Times New Roman" w:eastAsia="Times New Roman" w:hAnsi="Times New Roman" w:cs="Times New Roman"/>
          <w:sz w:val="20"/>
          <w:szCs w:val="20"/>
        </w:rPr>
      </w:pPr>
      <w:r w:rsidRPr="0039264A">
        <w:rPr>
          <w:rFonts w:ascii="Times New Roman" w:eastAsia="Times New Roman" w:hAnsi="Times New Roman" w:cs="Times New Roman"/>
          <w:sz w:val="20"/>
          <w:szCs w:val="20"/>
        </w:rPr>
        <w:t>1800 N. Congress Avenue, Austin, TX, 78701</w:t>
      </w:r>
    </w:p>
    <w:p w:rsidR="00F84AD2" w:rsidRPr="00723CED" w:rsidRDefault="001034E5" w:rsidP="001034E5">
      <w:pPr>
        <w:rPr>
          <w:rFonts w:ascii="Times New Roman" w:hAnsi="Times New Roman" w:cs="Times New Roman"/>
        </w:rPr>
      </w:pPr>
      <w:r w:rsidRPr="0039264A">
        <w:rPr>
          <w:rFonts w:ascii="Times New Roman" w:hAnsi="Times New Roman" w:cs="Times New Roman"/>
          <w:sz w:val="20"/>
          <w:szCs w:val="20"/>
        </w:rPr>
        <w:t>TheStoryofTexas.com |  (512) 936-8746</w:t>
      </w:r>
    </w:p>
    <w:sectPr w:rsidR="00F84AD2" w:rsidRPr="00723CE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4AD2"/>
    <w:rsid w:val="0001155F"/>
    <w:rsid w:val="000513DC"/>
    <w:rsid w:val="00090383"/>
    <w:rsid w:val="000B7D61"/>
    <w:rsid w:val="000D6933"/>
    <w:rsid w:val="000F07B8"/>
    <w:rsid w:val="00100C6D"/>
    <w:rsid w:val="001034E5"/>
    <w:rsid w:val="00182D43"/>
    <w:rsid w:val="001A136B"/>
    <w:rsid w:val="001C4AAB"/>
    <w:rsid w:val="00213533"/>
    <w:rsid w:val="00296F64"/>
    <w:rsid w:val="00297A5D"/>
    <w:rsid w:val="002A18D2"/>
    <w:rsid w:val="002D5108"/>
    <w:rsid w:val="002E4D2A"/>
    <w:rsid w:val="002E68CD"/>
    <w:rsid w:val="002F24CF"/>
    <w:rsid w:val="00371425"/>
    <w:rsid w:val="0037458D"/>
    <w:rsid w:val="0039264A"/>
    <w:rsid w:val="003B5F29"/>
    <w:rsid w:val="003B6CBF"/>
    <w:rsid w:val="003F1ABD"/>
    <w:rsid w:val="004136F6"/>
    <w:rsid w:val="00573C82"/>
    <w:rsid w:val="005D5417"/>
    <w:rsid w:val="006025DB"/>
    <w:rsid w:val="0063743A"/>
    <w:rsid w:val="006B7CAE"/>
    <w:rsid w:val="006D0155"/>
    <w:rsid w:val="00723CED"/>
    <w:rsid w:val="00730A24"/>
    <w:rsid w:val="00805609"/>
    <w:rsid w:val="00870932"/>
    <w:rsid w:val="008D3CFE"/>
    <w:rsid w:val="00914D13"/>
    <w:rsid w:val="00983B69"/>
    <w:rsid w:val="00996041"/>
    <w:rsid w:val="009C5481"/>
    <w:rsid w:val="009D5C9A"/>
    <w:rsid w:val="00A9569F"/>
    <w:rsid w:val="00AC3554"/>
    <w:rsid w:val="00AE145F"/>
    <w:rsid w:val="00B15D3E"/>
    <w:rsid w:val="00B54385"/>
    <w:rsid w:val="00B859E1"/>
    <w:rsid w:val="00BA4D51"/>
    <w:rsid w:val="00BB63F9"/>
    <w:rsid w:val="00C23C0E"/>
    <w:rsid w:val="00C30C56"/>
    <w:rsid w:val="00CD4920"/>
    <w:rsid w:val="00CF5E64"/>
    <w:rsid w:val="00D0084B"/>
    <w:rsid w:val="00D36B53"/>
    <w:rsid w:val="00D4534F"/>
    <w:rsid w:val="00D6157C"/>
    <w:rsid w:val="00D646CA"/>
    <w:rsid w:val="00DA03A8"/>
    <w:rsid w:val="00DE7C65"/>
    <w:rsid w:val="00E41787"/>
    <w:rsid w:val="00E4654C"/>
    <w:rsid w:val="00E560F6"/>
    <w:rsid w:val="00E92FFC"/>
    <w:rsid w:val="00F84AD2"/>
    <w:rsid w:val="00FA68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4AD2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E560F6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E560F6"/>
  </w:style>
  <w:style w:type="character" w:styleId="Emphasis">
    <w:name w:val="Emphasis"/>
    <w:basedOn w:val="DefaultParagraphFont"/>
    <w:uiPriority w:val="20"/>
    <w:qFormat/>
    <w:rsid w:val="00E560F6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23CE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3CED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E92FF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4AD2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E560F6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E560F6"/>
  </w:style>
  <w:style w:type="character" w:styleId="Emphasis">
    <w:name w:val="Emphasis"/>
    <w:basedOn w:val="DefaultParagraphFont"/>
    <w:uiPriority w:val="20"/>
    <w:qFormat/>
    <w:rsid w:val="00E560F6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23CE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3CED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E92FF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118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5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9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8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0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177</TotalTime>
  <Pages>2</Pages>
  <Words>585</Words>
  <Characters>3128</Characters>
  <Application>Microsoft Office Word</Application>
  <DocSecurity>0</DocSecurity>
  <Lines>59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Texas Legislative Council</Company>
  <LinksUpToDate>false</LinksUpToDate>
  <CharactersWithSpaces>3695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Randi Ragsdale</dc:creator>
  <cp:lastModifiedBy>Elizabeth Page</cp:lastModifiedBy>
  <cp:revision>19</cp:revision>
  <cp:lastPrinted>2015-08-18T14:52:00Z</cp:lastPrinted>
  <dcterms:created xsi:type="dcterms:W3CDTF">2015-08-26T20:17:00Z</dcterms:created>
  <dcterms:modified xsi:type="dcterms:W3CDTF">2016-03-04T18:45:00Z</dcterms:modified>
</cp:coreProperties>
</file>